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1" w:rsidRPr="005D0F98" w:rsidRDefault="00B80D10" w:rsidP="00670241">
      <w:pPr>
        <w:rPr>
          <w:rFonts w:eastAsia="標楷體"/>
          <w:sz w:val="28"/>
          <w:szCs w:val="28"/>
        </w:rPr>
      </w:pPr>
      <w:bookmarkStart w:id="0" w:name="OLE_LINK1"/>
      <w:r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190500</wp:posOffset>
            </wp:positionV>
            <wp:extent cx="838200" cy="828675"/>
            <wp:effectExtent l="0" t="0" r="0" b="9525"/>
            <wp:wrapNone/>
            <wp:docPr id="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241" w:rsidRPr="005D0F98" w:rsidRDefault="00670241" w:rsidP="00670241">
      <w:pPr>
        <w:rPr>
          <w:noProof/>
        </w:rPr>
      </w:pPr>
    </w:p>
    <w:p w:rsidR="00670241" w:rsidRPr="005D0F98" w:rsidRDefault="00670241" w:rsidP="00670241">
      <w:pPr>
        <w:ind w:leftChars="-118" w:left="-283" w:firstLineChars="117" w:firstLine="281"/>
        <w:rPr>
          <w:noProof/>
        </w:rPr>
      </w:pPr>
      <w:r>
        <w:rPr>
          <w:noProof/>
        </w:rPr>
        <w:drawing>
          <wp:inline distT="0" distB="0" distL="0" distR="0">
            <wp:extent cx="6638925" cy="342900"/>
            <wp:effectExtent l="19050" t="0" r="9525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41" w:rsidRPr="005D0F98" w:rsidRDefault="000D32B4" w:rsidP="0067024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pt;margin-top:10.4pt;width:511.5pt;height:32.25pt;z-index:251658240" fillcolor="black">
            <v:shadow on="t" color="#868686"/>
            <v:textpath style="font-family:&quot;華康中黑體&quot;;font-size:32pt;v-text-reverse:t;v-text-kern:t" trim="t" fitpath="t" string="中醫藥智財權及公開授權技轉說明會"/>
          </v:shape>
        </w:pict>
      </w:r>
    </w:p>
    <w:p w:rsidR="00670241" w:rsidRPr="005D0F98" w:rsidRDefault="00670241" w:rsidP="00670241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670241" w:rsidRPr="005D0F98" w:rsidRDefault="00670241" w:rsidP="00670241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670241" w:rsidRPr="005D0F98" w:rsidRDefault="00670241" w:rsidP="00670241">
      <w:pPr>
        <w:snapToGrid w:val="0"/>
        <w:spacing w:line="280" w:lineRule="exact"/>
        <w:rPr>
          <w:rFonts w:ascii="標楷體" w:eastAsia="標楷體" w:hAnsi="標楷體"/>
        </w:rPr>
      </w:pPr>
    </w:p>
    <w:p w:rsidR="00670241" w:rsidRPr="005D0F98" w:rsidRDefault="00670241" w:rsidP="00670241">
      <w:pPr>
        <w:snapToGrid w:val="0"/>
        <w:spacing w:line="160" w:lineRule="exact"/>
        <w:rPr>
          <w:rFonts w:ascii="標楷體" w:eastAsia="標楷體" w:hAnsi="標楷體"/>
        </w:rPr>
      </w:pPr>
    </w:p>
    <w:p w:rsidR="00670241" w:rsidRPr="005D0F98" w:rsidRDefault="00670241" w:rsidP="00670241">
      <w:pPr>
        <w:snapToGrid w:val="0"/>
        <w:spacing w:line="36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5D0F98">
        <w:rPr>
          <w:rFonts w:ascii="標楷體" w:eastAsia="標楷體" w:hAnsi="標楷體" w:hint="eastAsia"/>
          <w:sz w:val="36"/>
          <w:szCs w:val="36"/>
          <w:u w:val="single"/>
        </w:rPr>
        <w:t>說明會議程</w:t>
      </w:r>
    </w:p>
    <w:p w:rsidR="00670241" w:rsidRPr="005D0F98" w:rsidRDefault="00670241" w:rsidP="00670241">
      <w:pPr>
        <w:snapToGrid w:val="0"/>
        <w:spacing w:line="160" w:lineRule="exact"/>
        <w:jc w:val="center"/>
        <w:rPr>
          <w:rFonts w:eastAsia="標楷體"/>
          <w:bCs/>
          <w:sz w:val="28"/>
          <w:szCs w:val="28"/>
          <w:u w:val="single"/>
        </w:rPr>
      </w:pPr>
    </w:p>
    <w:tbl>
      <w:tblPr>
        <w:tblW w:w="0" w:type="auto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5"/>
        <w:gridCol w:w="4961"/>
        <w:gridCol w:w="3628"/>
      </w:tblGrid>
      <w:tr w:rsidR="00670241" w:rsidRPr="005D0F98" w:rsidTr="00642918">
        <w:trPr>
          <w:trHeight w:hRule="exact" w:val="600"/>
        </w:trPr>
        <w:tc>
          <w:tcPr>
            <w:tcW w:w="1745" w:type="dxa"/>
            <w:vAlign w:val="center"/>
          </w:tcPr>
          <w:p w:rsidR="00670241" w:rsidRPr="005D0F98" w:rsidRDefault="00670241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4961" w:type="dxa"/>
            <w:vAlign w:val="center"/>
          </w:tcPr>
          <w:p w:rsidR="00670241" w:rsidRPr="005D0F98" w:rsidRDefault="00670241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流程</w:t>
            </w:r>
          </w:p>
        </w:tc>
        <w:tc>
          <w:tcPr>
            <w:tcW w:w="3628" w:type="dxa"/>
            <w:vAlign w:val="center"/>
          </w:tcPr>
          <w:p w:rsidR="00670241" w:rsidRPr="005D0F98" w:rsidRDefault="00670241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演講人</w:t>
            </w:r>
          </w:p>
        </w:tc>
      </w:tr>
      <w:tr w:rsidR="00670241" w:rsidRPr="005D0F98" w:rsidTr="00642918">
        <w:trPr>
          <w:trHeight w:hRule="exact" w:val="540"/>
        </w:trPr>
        <w:tc>
          <w:tcPr>
            <w:tcW w:w="1745" w:type="dxa"/>
            <w:vAlign w:val="center"/>
          </w:tcPr>
          <w:p w:rsidR="00670241" w:rsidRPr="005D0F98" w:rsidRDefault="00564EB2" w:rsidP="00564E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="00670241"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670241"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0~9: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4961" w:type="dxa"/>
            <w:vAlign w:val="center"/>
          </w:tcPr>
          <w:p w:rsidR="00670241" w:rsidRPr="005D0F98" w:rsidRDefault="00670241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報到作業</w:t>
            </w:r>
          </w:p>
        </w:tc>
        <w:tc>
          <w:tcPr>
            <w:tcW w:w="3628" w:type="dxa"/>
            <w:vAlign w:val="center"/>
          </w:tcPr>
          <w:p w:rsidR="00670241" w:rsidRPr="005D0F98" w:rsidRDefault="00670241" w:rsidP="00E10C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0241" w:rsidRPr="005D0F98" w:rsidTr="00642918">
        <w:trPr>
          <w:trHeight w:hRule="exact" w:val="720"/>
        </w:trPr>
        <w:tc>
          <w:tcPr>
            <w:tcW w:w="1745" w:type="dxa"/>
            <w:vAlign w:val="center"/>
          </w:tcPr>
          <w:p w:rsidR="00670241" w:rsidRPr="005D0F98" w:rsidRDefault="00670241" w:rsidP="00564E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9:</w:t>
            </w:r>
            <w:r w:rsidR="00564E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~9:</w:t>
            </w:r>
            <w:r w:rsidR="00564E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4961" w:type="dxa"/>
            <w:vAlign w:val="center"/>
          </w:tcPr>
          <w:p w:rsidR="00670241" w:rsidRPr="005D0F98" w:rsidRDefault="00670241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長官致詞</w:t>
            </w:r>
          </w:p>
        </w:tc>
        <w:tc>
          <w:tcPr>
            <w:tcW w:w="3628" w:type="dxa"/>
            <w:vAlign w:val="center"/>
          </w:tcPr>
          <w:p w:rsidR="00670241" w:rsidRPr="005D0F98" w:rsidRDefault="00670241" w:rsidP="00E10C09">
            <w:pPr>
              <w:widowControl/>
              <w:jc w:val="center"/>
              <w:rPr>
                <w:rFonts w:ascii="標楷體" w:hAnsi="標楷體" w:cs="新細明體"/>
                <w:kern w:val="0"/>
                <w:sz w:val="26"/>
                <w:szCs w:val="26"/>
              </w:rPr>
            </w:pPr>
          </w:p>
        </w:tc>
      </w:tr>
      <w:tr w:rsidR="00670241" w:rsidRPr="005D0F98" w:rsidTr="00642918">
        <w:tc>
          <w:tcPr>
            <w:tcW w:w="1745" w:type="dxa"/>
            <w:vAlign w:val="center"/>
          </w:tcPr>
          <w:p w:rsidR="00670241" w:rsidRPr="005D0F98" w:rsidRDefault="00670241" w:rsidP="00564E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9:</w:t>
            </w:r>
            <w:r w:rsidR="00564E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~10:</w:t>
            </w:r>
            <w:r w:rsidR="00564E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F6438E" w:rsidRPr="00F6438E" w:rsidRDefault="00670241" w:rsidP="00E10C0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教育訓練課程（一）</w:t>
            </w:r>
          </w:p>
          <w:p w:rsidR="00670241" w:rsidRPr="0082557A" w:rsidRDefault="0082557A" w:rsidP="00E10C09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82557A">
              <w:rPr>
                <w:rFonts w:ascii="標楷體" w:eastAsia="標楷體" w:hAnsi="標楷體" w:cs="Helvetica"/>
                <w:b/>
                <w:color w:val="000000"/>
                <w:szCs w:val="24"/>
              </w:rPr>
              <w:t>專利連結對植物新藥與學名藥產業之衝擊</w:t>
            </w:r>
          </w:p>
        </w:tc>
        <w:tc>
          <w:tcPr>
            <w:tcW w:w="3628" w:type="dxa"/>
            <w:vAlign w:val="center"/>
          </w:tcPr>
          <w:p w:rsidR="008130BA" w:rsidRDefault="00E10C09" w:rsidP="00813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交通大學科技法律研究所</w:t>
            </w:r>
          </w:p>
          <w:p w:rsidR="00F6438E" w:rsidRPr="00F6438E" w:rsidRDefault="00E10C09" w:rsidP="008130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王立達 副教</w:t>
            </w:r>
            <w:r w:rsidR="008130B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授</w:t>
            </w:r>
          </w:p>
        </w:tc>
      </w:tr>
      <w:tr w:rsidR="00670241" w:rsidRPr="005D0F98" w:rsidTr="00642918">
        <w:trPr>
          <w:trHeight w:hRule="exact" w:val="540"/>
        </w:trPr>
        <w:tc>
          <w:tcPr>
            <w:tcW w:w="1745" w:type="dxa"/>
            <w:vAlign w:val="center"/>
          </w:tcPr>
          <w:p w:rsidR="00670241" w:rsidRPr="005D0F98" w:rsidRDefault="00670241" w:rsidP="00564E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10:</w:t>
            </w:r>
            <w:r w:rsidR="00564E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 w:rsidR="00564E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564E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670241" w:rsidRPr="00F6438E" w:rsidRDefault="00670241" w:rsidP="00E10C0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休息</w:t>
            </w:r>
          </w:p>
        </w:tc>
        <w:tc>
          <w:tcPr>
            <w:tcW w:w="3628" w:type="dxa"/>
            <w:vAlign w:val="center"/>
          </w:tcPr>
          <w:p w:rsidR="00670241" w:rsidRPr="005D0F98" w:rsidRDefault="00670241" w:rsidP="008130B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0241" w:rsidRPr="005D0F98" w:rsidTr="00642918">
        <w:tc>
          <w:tcPr>
            <w:tcW w:w="1745" w:type="dxa"/>
            <w:vAlign w:val="center"/>
          </w:tcPr>
          <w:p w:rsidR="00670241" w:rsidRPr="005D0F98" w:rsidRDefault="00670241" w:rsidP="00564E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="00564E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564E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 w:rsidR="00564E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564EB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8130BA" w:rsidRDefault="00670241" w:rsidP="0067024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教育訓練課程</w:t>
            </w:r>
            <w:r w:rsidRPr="00F6438E">
              <w:rPr>
                <w:rFonts w:eastAsia="標楷體"/>
                <w:kern w:val="0"/>
                <w:szCs w:val="24"/>
              </w:rPr>
              <w:t>(</w:t>
            </w:r>
            <w:r w:rsidRPr="00F6438E">
              <w:rPr>
                <w:rFonts w:eastAsia="標楷體" w:hAnsi="標楷體"/>
                <w:kern w:val="0"/>
                <w:szCs w:val="24"/>
              </w:rPr>
              <w:t>二</w:t>
            </w:r>
            <w:r w:rsidRPr="00F6438E">
              <w:rPr>
                <w:rFonts w:eastAsia="標楷體"/>
                <w:kern w:val="0"/>
                <w:szCs w:val="24"/>
              </w:rPr>
              <w:t xml:space="preserve">) </w:t>
            </w:r>
          </w:p>
          <w:p w:rsidR="00F6438E" w:rsidRPr="00E10C09" w:rsidRDefault="00E10C09" w:rsidP="008130BA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10C09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醫藥研發生物材料取得之規範</w:t>
            </w:r>
          </w:p>
        </w:tc>
        <w:tc>
          <w:tcPr>
            <w:tcW w:w="3628" w:type="dxa"/>
            <w:vAlign w:val="center"/>
          </w:tcPr>
          <w:p w:rsidR="00D636E3" w:rsidRPr="00D636E3" w:rsidRDefault="00D636E3" w:rsidP="00E10C09">
            <w:pPr>
              <w:widowControl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D636E3">
              <w:rPr>
                <w:rFonts w:ascii="標楷體" w:eastAsia="標楷體" w:hAnsi="標楷體" w:cs="Arial"/>
                <w:sz w:val="26"/>
                <w:szCs w:val="26"/>
              </w:rPr>
              <w:t>醫療暨生物科技法律研究所</w:t>
            </w:r>
          </w:p>
          <w:p w:rsidR="00F6438E" w:rsidRPr="00F6438E" w:rsidRDefault="00E10C09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李崇僖</w:t>
            </w:r>
            <w:r w:rsidR="00C340B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 w:rsidR="008130BA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副教授</w:t>
            </w:r>
          </w:p>
        </w:tc>
      </w:tr>
      <w:tr w:rsidR="00564EB2" w:rsidRPr="005D0F98" w:rsidTr="00642918">
        <w:trPr>
          <w:trHeight w:hRule="exact" w:val="540"/>
        </w:trPr>
        <w:tc>
          <w:tcPr>
            <w:tcW w:w="1745" w:type="dxa"/>
            <w:vAlign w:val="center"/>
          </w:tcPr>
          <w:p w:rsidR="00564EB2" w:rsidRPr="005D0F98" w:rsidRDefault="00564EB2" w:rsidP="00564E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564EB2" w:rsidRPr="00F6438E" w:rsidRDefault="00564EB2" w:rsidP="00E10C0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休息</w:t>
            </w:r>
          </w:p>
        </w:tc>
        <w:tc>
          <w:tcPr>
            <w:tcW w:w="3628" w:type="dxa"/>
            <w:vAlign w:val="center"/>
          </w:tcPr>
          <w:p w:rsidR="00564EB2" w:rsidRPr="005D0F98" w:rsidRDefault="00564EB2" w:rsidP="00E10C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64EB2" w:rsidRPr="005D0F98" w:rsidTr="00642918">
        <w:tc>
          <w:tcPr>
            <w:tcW w:w="1745" w:type="dxa"/>
            <w:vAlign w:val="center"/>
          </w:tcPr>
          <w:p w:rsidR="00564EB2" w:rsidRPr="005D0F98" w:rsidRDefault="00564EB2" w:rsidP="00564E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564EB2" w:rsidRPr="00F6438E" w:rsidRDefault="00564EB2" w:rsidP="00E10C0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F6438E">
              <w:rPr>
                <w:rFonts w:eastAsia="標楷體" w:hAnsi="標楷體"/>
                <w:kern w:val="0"/>
                <w:szCs w:val="24"/>
              </w:rPr>
              <w:t>教育訓練課程</w:t>
            </w:r>
            <w:r w:rsidRPr="00F6438E">
              <w:rPr>
                <w:rFonts w:eastAsia="標楷體"/>
                <w:kern w:val="0"/>
                <w:szCs w:val="24"/>
              </w:rPr>
              <w:t>(</w:t>
            </w:r>
            <w:r w:rsidR="00247FE7">
              <w:rPr>
                <w:rFonts w:eastAsia="標楷體" w:hAnsi="標楷體" w:hint="eastAsia"/>
                <w:kern w:val="0"/>
                <w:szCs w:val="24"/>
              </w:rPr>
              <w:t>三</w:t>
            </w:r>
            <w:r w:rsidRPr="00F6438E">
              <w:rPr>
                <w:rFonts w:eastAsia="標楷體"/>
                <w:kern w:val="0"/>
                <w:szCs w:val="24"/>
              </w:rPr>
              <w:t xml:space="preserve">) </w:t>
            </w:r>
          </w:p>
          <w:p w:rsidR="00F6438E" w:rsidRPr="00E10C09" w:rsidRDefault="00E10C09" w:rsidP="00E10C09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E10C09">
              <w:rPr>
                <w:rFonts w:ascii="標楷體" w:eastAsia="標楷體" w:hAnsi="標楷體" w:hint="eastAsia"/>
                <w:b/>
                <w:kern w:val="0"/>
              </w:rPr>
              <w:t>如何申請及取得專利</w:t>
            </w:r>
            <w:r w:rsidRPr="00E10C09">
              <w:rPr>
                <w:rFonts w:ascii="標楷體" w:eastAsia="標楷體" w:hAnsi="標楷體"/>
                <w:b/>
                <w:kern w:val="0"/>
              </w:rPr>
              <w:t>?</w:t>
            </w:r>
          </w:p>
        </w:tc>
        <w:tc>
          <w:tcPr>
            <w:tcW w:w="3628" w:type="dxa"/>
            <w:vAlign w:val="center"/>
          </w:tcPr>
          <w:p w:rsidR="00F6438E" w:rsidRDefault="00E10C09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智慧財產局專利審查官</w:t>
            </w:r>
          </w:p>
          <w:p w:rsidR="00E10C09" w:rsidRPr="00255CC8" w:rsidRDefault="00E10C09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張仁平 科長</w:t>
            </w:r>
          </w:p>
        </w:tc>
      </w:tr>
      <w:tr w:rsidR="00670241" w:rsidRPr="005D0F98" w:rsidTr="00642918">
        <w:trPr>
          <w:trHeight w:hRule="exact" w:val="540"/>
        </w:trPr>
        <w:tc>
          <w:tcPr>
            <w:tcW w:w="1745" w:type="dxa"/>
            <w:vAlign w:val="center"/>
          </w:tcPr>
          <w:p w:rsidR="00670241" w:rsidRPr="005D0F98" w:rsidRDefault="00670241" w:rsidP="002C2C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12: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0~13: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670241" w:rsidRPr="005D0F98" w:rsidRDefault="00670241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中餐時間</w:t>
            </w:r>
          </w:p>
        </w:tc>
        <w:tc>
          <w:tcPr>
            <w:tcW w:w="3628" w:type="dxa"/>
            <w:vAlign w:val="center"/>
          </w:tcPr>
          <w:p w:rsidR="00670241" w:rsidRPr="005D0F98" w:rsidRDefault="00670241" w:rsidP="00E10C0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70241" w:rsidRPr="005D0F98" w:rsidTr="00642918">
        <w:tc>
          <w:tcPr>
            <w:tcW w:w="1745" w:type="dxa"/>
            <w:vAlign w:val="center"/>
          </w:tcPr>
          <w:p w:rsidR="00670241" w:rsidRPr="005D0F98" w:rsidRDefault="00670241" w:rsidP="002C2C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13: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961" w:type="dxa"/>
            <w:vAlign w:val="center"/>
          </w:tcPr>
          <w:p w:rsidR="00670241" w:rsidRDefault="00670241" w:rsidP="006702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I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  <w:p w:rsidR="00642918" w:rsidRPr="00163B64" w:rsidRDefault="006C27C6" w:rsidP="00642918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治療肝炎及/或癌症的醫藥組合物</w:t>
            </w:r>
          </w:p>
        </w:tc>
        <w:tc>
          <w:tcPr>
            <w:tcW w:w="3628" w:type="dxa"/>
            <w:vAlign w:val="center"/>
          </w:tcPr>
          <w:p w:rsidR="00642918" w:rsidRDefault="00642918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中國醫藥大學</w:t>
            </w:r>
            <w:r w:rsidR="00D03250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生物科技學系</w:t>
            </w:r>
          </w:p>
          <w:p w:rsidR="00642918" w:rsidRPr="005D0F98" w:rsidRDefault="00D03250" w:rsidP="00D0325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周聖杰</w:t>
            </w:r>
            <w:r w:rsidR="00C340B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副</w:t>
            </w:r>
            <w:r w:rsidR="0064291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教授</w:t>
            </w:r>
          </w:p>
        </w:tc>
      </w:tr>
      <w:tr w:rsidR="00670241" w:rsidRPr="005D0F98" w:rsidTr="00642918">
        <w:trPr>
          <w:trHeight w:val="500"/>
        </w:trPr>
        <w:tc>
          <w:tcPr>
            <w:tcW w:w="1745" w:type="dxa"/>
            <w:vAlign w:val="center"/>
          </w:tcPr>
          <w:p w:rsidR="00670241" w:rsidRPr="005D0F98" w:rsidRDefault="00670241" w:rsidP="002C2C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670241" w:rsidRDefault="00670241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(II)</w:t>
            </w:r>
          </w:p>
          <w:p w:rsidR="00163B64" w:rsidRPr="00163B64" w:rsidRDefault="00B80D10" w:rsidP="00E10C09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一種濃縮中藥之造粒方法</w:t>
            </w:r>
          </w:p>
        </w:tc>
        <w:tc>
          <w:tcPr>
            <w:tcW w:w="3628" w:type="dxa"/>
            <w:vAlign w:val="center"/>
          </w:tcPr>
          <w:p w:rsidR="00670241" w:rsidRDefault="00B80D10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前必安研究所專利發明人</w:t>
            </w:r>
          </w:p>
          <w:p w:rsidR="00642918" w:rsidRPr="005D0F98" w:rsidRDefault="00B80D10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高聿虹</w:t>
            </w:r>
            <w:r w:rsidR="00C340B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博士</w:t>
            </w:r>
          </w:p>
        </w:tc>
      </w:tr>
      <w:tr w:rsidR="00670241" w:rsidRPr="005D0F98" w:rsidTr="00642918">
        <w:tc>
          <w:tcPr>
            <w:tcW w:w="1745" w:type="dxa"/>
            <w:vAlign w:val="center"/>
          </w:tcPr>
          <w:p w:rsidR="00670241" w:rsidRPr="005D0F98" w:rsidRDefault="00670241" w:rsidP="002C2C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0~1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670241" w:rsidRPr="005D0F98" w:rsidRDefault="003E7A85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休息</w:t>
            </w:r>
          </w:p>
        </w:tc>
        <w:tc>
          <w:tcPr>
            <w:tcW w:w="3628" w:type="dxa"/>
            <w:vAlign w:val="center"/>
          </w:tcPr>
          <w:p w:rsidR="00670241" w:rsidRPr="005D0F98" w:rsidRDefault="00670241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670241" w:rsidRPr="005D0F98" w:rsidTr="00642918">
        <w:tc>
          <w:tcPr>
            <w:tcW w:w="1745" w:type="dxa"/>
            <w:vAlign w:val="center"/>
          </w:tcPr>
          <w:p w:rsidR="00670241" w:rsidRPr="005D0F98" w:rsidRDefault="00670241" w:rsidP="003E7A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3E7A8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3E7A8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4961" w:type="dxa"/>
            <w:vAlign w:val="center"/>
          </w:tcPr>
          <w:p w:rsidR="00670241" w:rsidRDefault="00670241" w:rsidP="006702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I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II)</w:t>
            </w:r>
          </w:p>
          <w:p w:rsidR="00654DE6" w:rsidRPr="00163B64" w:rsidRDefault="00654DE6" w:rsidP="00670241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163B6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艾灸煙霧之抽風排煙系統</w:t>
            </w:r>
          </w:p>
        </w:tc>
        <w:tc>
          <w:tcPr>
            <w:tcW w:w="3628" w:type="dxa"/>
            <w:vAlign w:val="center"/>
          </w:tcPr>
          <w:p w:rsidR="00670241" w:rsidRDefault="00654DE6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北市聯合醫院</w:t>
            </w:r>
          </w:p>
          <w:p w:rsidR="00654DE6" w:rsidRPr="00654DE6" w:rsidRDefault="00654DE6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蔡德豐 主任</w:t>
            </w:r>
          </w:p>
        </w:tc>
      </w:tr>
      <w:tr w:rsidR="00670241" w:rsidRPr="005D0F98" w:rsidTr="00642918">
        <w:tc>
          <w:tcPr>
            <w:tcW w:w="1745" w:type="dxa"/>
            <w:vAlign w:val="center"/>
          </w:tcPr>
          <w:p w:rsidR="00670241" w:rsidRPr="005D0F98" w:rsidRDefault="00670241" w:rsidP="003E7A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15:</w:t>
            </w:r>
            <w:r w:rsidR="003E7A8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~1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3E7A8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4961" w:type="dxa"/>
            <w:vAlign w:val="center"/>
          </w:tcPr>
          <w:p w:rsidR="00670241" w:rsidRDefault="00670241" w:rsidP="006702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技術交易實務：</w:t>
            </w:r>
            <w:r w:rsidR="00E10C09"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技轉標的說明</w:t>
            </w:r>
            <w:r w:rsidR="00E10C09"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(I</w:t>
            </w:r>
            <w:r w:rsidR="00E10C09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V</w:t>
            </w:r>
            <w:r w:rsidR="00E10C09"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)</w:t>
            </w:r>
          </w:p>
          <w:p w:rsidR="00163B64" w:rsidRPr="00163B64" w:rsidRDefault="00E10C09" w:rsidP="006C27C6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一種帶有Wnt訊息</w:t>
            </w:r>
            <w:r w:rsidR="006C27C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活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化報導質體之</w:t>
            </w:r>
            <w:r w:rsidR="006C27C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穩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定細胞株暨其使用方式與製造方法</w:t>
            </w:r>
          </w:p>
        </w:tc>
        <w:tc>
          <w:tcPr>
            <w:tcW w:w="3628" w:type="dxa"/>
            <w:vAlign w:val="center"/>
          </w:tcPr>
          <w:p w:rsidR="00642918" w:rsidRDefault="00E10C09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工研院研究員</w:t>
            </w:r>
          </w:p>
          <w:p w:rsidR="00E10C09" w:rsidRPr="00B81DE3" w:rsidRDefault="00E10C09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莊凱安</w:t>
            </w:r>
            <w:r w:rsidR="00C340B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博士</w:t>
            </w:r>
          </w:p>
        </w:tc>
      </w:tr>
      <w:tr w:rsidR="00670241" w:rsidRPr="005D0F98" w:rsidTr="00E10C09">
        <w:trPr>
          <w:trHeight w:hRule="exact" w:val="540"/>
        </w:trPr>
        <w:tc>
          <w:tcPr>
            <w:tcW w:w="1745" w:type="dxa"/>
            <w:vAlign w:val="center"/>
          </w:tcPr>
          <w:p w:rsidR="00670241" w:rsidRPr="005D0F98" w:rsidRDefault="00670241" w:rsidP="002C2CF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1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: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0</w:t>
            </w:r>
            <w:r w:rsidRPr="005D0F98">
              <w:rPr>
                <w:rFonts w:ascii="標楷體" w:eastAsia="標楷體" w:hAnsi="標楷體" w:cs="新細明體"/>
                <w:kern w:val="0"/>
                <w:sz w:val="26"/>
                <w:szCs w:val="26"/>
              </w:rPr>
              <w:t>-16:</w:t>
            </w:r>
            <w:r w:rsidR="002C2CF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20</w:t>
            </w:r>
          </w:p>
        </w:tc>
        <w:tc>
          <w:tcPr>
            <w:tcW w:w="8589" w:type="dxa"/>
            <w:gridSpan w:val="2"/>
            <w:vAlign w:val="center"/>
          </w:tcPr>
          <w:p w:rsidR="00670241" w:rsidRPr="005D0F98" w:rsidRDefault="00670241" w:rsidP="00E10C0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D0F9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One-on-One meeting</w:t>
            </w:r>
          </w:p>
        </w:tc>
      </w:tr>
      <w:bookmarkEnd w:id="0"/>
    </w:tbl>
    <w:p w:rsidR="00670241" w:rsidRDefault="00670241" w:rsidP="00670241"/>
    <w:p w:rsidR="00670241" w:rsidRPr="00E24D0E" w:rsidRDefault="00670241" w:rsidP="00670241">
      <w:pPr>
        <w:ind w:firstLineChars="800" w:firstLine="2080"/>
        <w:rPr>
          <w:rFonts w:ascii="標楷體" w:eastAsia="標楷體" w:hAnsi="標楷體"/>
          <w:sz w:val="26"/>
          <w:szCs w:val="26"/>
        </w:rPr>
      </w:pPr>
      <w:r w:rsidRPr="00E24D0E">
        <w:rPr>
          <w:rFonts w:ascii="標楷體" w:eastAsia="標楷體" w:hAnsi="標楷體" w:hint="eastAsia"/>
          <w:sz w:val="26"/>
          <w:szCs w:val="26"/>
        </w:rPr>
        <w:t>主辦單位：行政院衛生福利部中醫藥司</w:t>
      </w:r>
    </w:p>
    <w:p w:rsidR="00670241" w:rsidRPr="00E24D0E" w:rsidRDefault="00670241" w:rsidP="00670241">
      <w:pPr>
        <w:ind w:firstLineChars="800" w:firstLine="2080"/>
        <w:rPr>
          <w:rFonts w:ascii="標楷體" w:eastAsia="標楷體" w:hAnsi="標楷體"/>
          <w:sz w:val="26"/>
          <w:szCs w:val="26"/>
        </w:rPr>
      </w:pPr>
      <w:r w:rsidRPr="00E24D0E">
        <w:rPr>
          <w:rFonts w:ascii="標楷體" w:eastAsia="標楷體" w:hAnsi="標楷體" w:hint="eastAsia"/>
          <w:sz w:val="26"/>
          <w:szCs w:val="26"/>
        </w:rPr>
        <w:t>承辦單位：逢甲大學</w:t>
      </w:r>
    </w:p>
    <w:p w:rsidR="00B00CB2" w:rsidRDefault="00670241" w:rsidP="00834315">
      <w:pPr>
        <w:ind w:firstLineChars="800" w:firstLine="20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協辦單位：基律科</w:t>
      </w:r>
      <w:r w:rsidRPr="00E24D0E">
        <w:rPr>
          <w:rFonts w:ascii="標楷體" w:eastAsia="標楷體" w:hAnsi="標楷體" w:hint="eastAsia"/>
          <w:sz w:val="26"/>
          <w:szCs w:val="26"/>
        </w:rPr>
        <w:t>技智財有限公司</w:t>
      </w:r>
    </w:p>
    <w:p w:rsidR="00DE3E2B" w:rsidRPr="005D0F98" w:rsidRDefault="00DE3E2B" w:rsidP="00DE3E2B">
      <w:pPr>
        <w:rPr>
          <w:rFonts w:eastAsia="標楷體"/>
          <w:sz w:val="28"/>
          <w:szCs w:val="28"/>
        </w:rPr>
      </w:pPr>
    </w:p>
    <w:p w:rsidR="00DE3E2B" w:rsidRPr="005D0F98" w:rsidRDefault="00DE3E2B" w:rsidP="00DE3E2B">
      <w:pPr>
        <w:rPr>
          <w:noProof/>
        </w:rPr>
      </w:pPr>
    </w:p>
    <w:p w:rsidR="00DE3E2B" w:rsidRPr="005D0F98" w:rsidRDefault="00C340B7" w:rsidP="00DE3E2B">
      <w:pPr>
        <w:ind w:leftChars="-118" w:left="-283" w:firstLineChars="117" w:firstLine="281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-285750</wp:posOffset>
            </wp:positionV>
            <wp:extent cx="838200" cy="828675"/>
            <wp:effectExtent l="19050" t="0" r="0" b="0"/>
            <wp:wrapNone/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E2B">
        <w:rPr>
          <w:noProof/>
        </w:rPr>
        <w:drawing>
          <wp:inline distT="0" distB="0" distL="0" distR="0">
            <wp:extent cx="6638925" cy="342900"/>
            <wp:effectExtent l="19050" t="0" r="9525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2B" w:rsidRPr="005D0F98" w:rsidRDefault="000D32B4" w:rsidP="00DE3E2B">
      <w:r>
        <w:rPr>
          <w:noProof/>
        </w:rPr>
        <w:pict>
          <v:shape id="_x0000_s1027" type="#_x0000_t136" style="position:absolute;margin-left:3pt;margin-top:10.4pt;width:511.5pt;height:32.25pt;z-index:251663360" fillcolor="black">
            <v:shadow on="t" color="#868686"/>
            <v:textpath style="font-family:&quot;華康中黑體&quot;;font-size:32pt;v-text-reverse:t;v-text-kern:t" trim="t" fitpath="t" string="中醫藥智財權及公開授權技轉說明會"/>
          </v:shape>
        </w:pict>
      </w:r>
    </w:p>
    <w:p w:rsidR="00DE3E2B" w:rsidRPr="005D0F98" w:rsidRDefault="00DE3E2B" w:rsidP="00DE3E2B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DE3E2B" w:rsidRPr="005D0F98" w:rsidRDefault="00DE3E2B" w:rsidP="00DE3E2B">
      <w:pPr>
        <w:snapToGrid w:val="0"/>
        <w:spacing w:line="280" w:lineRule="exact"/>
        <w:rPr>
          <w:rFonts w:ascii="標楷體" w:eastAsia="標楷體" w:hAnsi="標楷體"/>
          <w:b/>
          <w:bCs/>
          <w:sz w:val="36"/>
          <w:szCs w:val="36"/>
        </w:rPr>
      </w:pPr>
    </w:p>
    <w:p w:rsidR="00DE3E2B" w:rsidRPr="005D0F98" w:rsidRDefault="00DE3E2B" w:rsidP="00DE3E2B">
      <w:pPr>
        <w:snapToGrid w:val="0"/>
        <w:spacing w:line="280" w:lineRule="exact"/>
        <w:rPr>
          <w:rFonts w:ascii="標楷體" w:eastAsia="標楷體" w:hAnsi="標楷體"/>
        </w:rPr>
      </w:pPr>
    </w:p>
    <w:p w:rsidR="00DE3E2B" w:rsidRDefault="00DE3E2B" w:rsidP="00DE3E2B">
      <w:pPr>
        <w:snapToGrid w:val="0"/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F377B5">
        <w:rPr>
          <w:rFonts w:ascii="標楷體" w:eastAsia="標楷體" w:hAnsi="標楷體" w:hint="eastAsia"/>
          <w:sz w:val="36"/>
          <w:szCs w:val="36"/>
        </w:rPr>
        <w:t>104年</w:t>
      </w:r>
      <w:r w:rsidR="00D03250">
        <w:rPr>
          <w:rFonts w:ascii="標楷體" w:eastAsia="標楷體" w:hAnsi="標楷體" w:hint="eastAsia"/>
          <w:sz w:val="36"/>
          <w:szCs w:val="36"/>
        </w:rPr>
        <w:t>7</w:t>
      </w:r>
      <w:r w:rsidRPr="00F377B5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3</w:t>
      </w:r>
      <w:r w:rsidRPr="00F377B5">
        <w:rPr>
          <w:rFonts w:ascii="標楷體" w:eastAsia="標楷體" w:hAnsi="標楷體" w:hint="eastAsia"/>
          <w:sz w:val="36"/>
          <w:szCs w:val="36"/>
        </w:rPr>
        <w:t>日（週</w:t>
      </w:r>
      <w:r w:rsidR="00D03250">
        <w:rPr>
          <w:rFonts w:ascii="標楷體" w:eastAsia="標楷體" w:hAnsi="標楷體" w:hint="eastAsia"/>
          <w:sz w:val="36"/>
          <w:szCs w:val="36"/>
        </w:rPr>
        <w:t>五</w:t>
      </w:r>
      <w:r w:rsidRPr="00F377B5">
        <w:rPr>
          <w:rFonts w:ascii="標楷體" w:eastAsia="標楷體" w:hAnsi="標楷體" w:hint="eastAsia"/>
          <w:sz w:val="36"/>
          <w:szCs w:val="36"/>
        </w:rPr>
        <w:t>） 時間：0</w:t>
      </w:r>
      <w:r>
        <w:rPr>
          <w:rFonts w:ascii="標楷體" w:eastAsia="標楷體" w:hAnsi="標楷體" w:hint="eastAsia"/>
          <w:sz w:val="36"/>
          <w:szCs w:val="36"/>
        </w:rPr>
        <w:t>8</w:t>
      </w:r>
      <w:r w:rsidRPr="00F377B5">
        <w:rPr>
          <w:rFonts w:ascii="標楷體" w:eastAsia="標楷體" w:hAnsi="標楷體" w:hint="eastAsia"/>
          <w:sz w:val="36"/>
          <w:szCs w:val="36"/>
        </w:rPr>
        <w:t>:</w:t>
      </w:r>
      <w:r>
        <w:rPr>
          <w:rFonts w:ascii="標楷體" w:eastAsia="標楷體" w:hAnsi="標楷體" w:hint="eastAsia"/>
          <w:sz w:val="36"/>
          <w:szCs w:val="36"/>
        </w:rPr>
        <w:t>5</w:t>
      </w:r>
      <w:r w:rsidRPr="00F377B5">
        <w:rPr>
          <w:rFonts w:ascii="標楷體" w:eastAsia="標楷體" w:hAnsi="標楷體" w:hint="eastAsia"/>
          <w:sz w:val="36"/>
          <w:szCs w:val="36"/>
        </w:rPr>
        <w:t>0-16:30</w:t>
      </w:r>
    </w:p>
    <w:p w:rsidR="00DE3E2B" w:rsidRPr="00F377B5" w:rsidRDefault="00DE3E2B" w:rsidP="00DE3E2B">
      <w:pPr>
        <w:snapToGrid w:val="0"/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:rsidR="00DE3E2B" w:rsidRDefault="00DE3E2B" w:rsidP="00B80D10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Chars="250" w:left="600" w:firstLineChars="200" w:firstLine="520"/>
        <w:rPr>
          <w:rFonts w:eastAsia="標楷體" w:hAnsi="標楷體"/>
          <w:sz w:val="26"/>
          <w:szCs w:val="26"/>
        </w:rPr>
      </w:pPr>
      <w:r w:rsidRPr="001034D5">
        <w:rPr>
          <w:rFonts w:eastAsia="標楷體" w:hAnsi="標楷體" w:hint="eastAsia"/>
          <w:sz w:val="26"/>
          <w:szCs w:val="26"/>
        </w:rPr>
        <w:t>「哈佛商業評論」預測中醫藥現代化將是未來二十年最重要的產業之一。衛福部中醫藥司自</w:t>
      </w:r>
      <w:r w:rsidRPr="001034D5">
        <w:rPr>
          <w:rFonts w:eastAsia="標楷體" w:hAnsi="標楷體" w:hint="eastAsia"/>
          <w:sz w:val="26"/>
          <w:szCs w:val="26"/>
        </w:rPr>
        <w:t>84</w:t>
      </w:r>
      <w:r w:rsidR="00707393">
        <w:rPr>
          <w:rFonts w:eastAsia="標楷體" w:hAnsi="標楷體" w:hint="eastAsia"/>
          <w:sz w:val="26"/>
          <w:szCs w:val="26"/>
        </w:rPr>
        <w:t>年成立迄成，皆將中醫藥科技研究列為</w:t>
      </w:r>
      <w:bookmarkStart w:id="1" w:name="_GoBack"/>
      <w:bookmarkEnd w:id="1"/>
      <w:r w:rsidRPr="001034D5">
        <w:rPr>
          <w:rFonts w:eastAsia="標楷體" w:hAnsi="標楷體" w:hint="eastAsia"/>
          <w:sz w:val="26"/>
          <w:szCs w:val="26"/>
        </w:rPr>
        <w:t>重點業務項目之一。而申請專利保護，進而提供授權，更能使這些智慧財產產生實質的經濟價值！</w:t>
      </w:r>
    </w:p>
    <w:p w:rsidR="006D7E18" w:rsidRPr="001034D5" w:rsidRDefault="005527A4" w:rsidP="00DE3E2B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Chars="250" w:left="600" w:firstLineChars="200" w:firstLine="520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四</w:t>
      </w:r>
      <w:r w:rsidR="00DE3E2B">
        <w:rPr>
          <w:rFonts w:eastAsia="標楷體" w:hAnsi="標楷體" w:hint="eastAsia"/>
          <w:sz w:val="26"/>
          <w:szCs w:val="26"/>
        </w:rPr>
        <w:t>項由中醫藥司委託研究</w:t>
      </w:r>
      <w:r>
        <w:rPr>
          <w:rFonts w:eastAsia="標楷體" w:hAnsi="標楷體" w:hint="eastAsia"/>
          <w:sz w:val="26"/>
          <w:szCs w:val="26"/>
        </w:rPr>
        <w:t>之專利技術</w:t>
      </w:r>
      <w:r w:rsidR="00DE3E2B">
        <w:rPr>
          <w:rFonts w:eastAsia="標楷體" w:hAnsi="標楷體" w:hint="eastAsia"/>
          <w:sz w:val="26"/>
          <w:szCs w:val="26"/>
        </w:rPr>
        <w:t>，將於本研討會中，由發明人親自介紹發明標的，說明其創作理念及應用方法。當天也將由專家群介紹</w:t>
      </w:r>
      <w:r w:rsidRPr="005527A4">
        <w:rPr>
          <w:rFonts w:ascii="標楷體" w:eastAsia="標楷體" w:hAnsi="標楷體" w:cs="Helvetica" w:hint="eastAsia"/>
          <w:color w:val="000000"/>
          <w:kern w:val="0"/>
          <w:szCs w:val="24"/>
        </w:rPr>
        <w:t>專利連結對學名藥產業之衝擊、</w:t>
      </w:r>
      <w:r w:rsidRPr="005527A4">
        <w:rPr>
          <w:rFonts w:ascii="標楷體" w:eastAsia="標楷體" w:hAnsi="標楷體" w:cs="新細明體" w:hint="eastAsia"/>
          <w:kern w:val="0"/>
          <w:szCs w:val="24"/>
        </w:rPr>
        <w:t>醫藥研發生物材料該如何取得之規範以及</w:t>
      </w:r>
      <w:r w:rsidRPr="005527A4">
        <w:rPr>
          <w:rFonts w:ascii="標楷體" w:eastAsia="標楷體" w:hAnsi="標楷體" w:hint="eastAsia"/>
          <w:kern w:val="0"/>
        </w:rPr>
        <w:t>如何申請及取得專利議題</w:t>
      </w:r>
      <w:r w:rsidR="006D7E18">
        <w:rPr>
          <w:rFonts w:eastAsia="標楷體" w:hAnsi="標楷體" w:hint="eastAsia"/>
          <w:sz w:val="26"/>
          <w:szCs w:val="26"/>
        </w:rPr>
        <w:t>。期望引導中醫藥產業研究提升，以及培養相關科技人員，並徵求有意願</w:t>
      </w:r>
      <w:r w:rsidR="00DE3E2B">
        <w:rPr>
          <w:rFonts w:eastAsia="標楷體" w:hAnsi="標楷體" w:hint="eastAsia"/>
          <w:sz w:val="26"/>
          <w:szCs w:val="26"/>
        </w:rPr>
        <w:t>承接及合作的廠商，落實學術成果產業化</w:t>
      </w:r>
      <w:r w:rsidR="006D7E18">
        <w:rPr>
          <w:rFonts w:eastAsia="標楷體" w:hAnsi="標楷體" w:hint="eastAsia"/>
          <w:sz w:val="26"/>
          <w:szCs w:val="26"/>
        </w:rPr>
        <w:t>。</w:t>
      </w:r>
    </w:p>
    <w:p w:rsidR="00D03250" w:rsidRPr="00D03250" w:rsidRDefault="00DE3E2B" w:rsidP="00D03250">
      <w:pPr>
        <w:ind w:firstLineChars="150" w:firstLine="480"/>
        <w:jc w:val="center"/>
        <w:rPr>
          <w:rFonts w:eastAsia="標楷體" w:hAnsi="標楷體"/>
          <w:b/>
          <w:sz w:val="32"/>
          <w:szCs w:val="32"/>
        </w:rPr>
      </w:pPr>
      <w:r w:rsidRPr="00D03250">
        <w:rPr>
          <w:rFonts w:eastAsia="標楷體" w:hAnsi="標楷體"/>
          <w:b/>
          <w:sz w:val="32"/>
          <w:szCs w:val="32"/>
        </w:rPr>
        <w:t>舉辦地點：</w:t>
      </w:r>
      <w:r w:rsidR="00D03250" w:rsidRPr="00D03250">
        <w:rPr>
          <w:rFonts w:eastAsia="標楷體" w:hAnsi="標楷體" w:hint="eastAsia"/>
          <w:b/>
          <w:sz w:val="32"/>
          <w:szCs w:val="32"/>
        </w:rPr>
        <w:t>衛生福利部一樓大禮堂</w:t>
      </w:r>
    </w:p>
    <w:p w:rsidR="00DE3E2B" w:rsidRPr="00D03250" w:rsidRDefault="00DE3E2B" w:rsidP="00D03250">
      <w:pPr>
        <w:ind w:firstLineChars="150" w:firstLine="480"/>
        <w:jc w:val="center"/>
        <w:rPr>
          <w:rFonts w:eastAsia="標楷體" w:hAnsi="標楷體"/>
          <w:b/>
          <w:sz w:val="32"/>
          <w:szCs w:val="32"/>
        </w:rPr>
      </w:pPr>
      <w:r w:rsidRPr="00D03250">
        <w:rPr>
          <w:rFonts w:eastAsia="標楷體" w:hAnsi="標楷體"/>
          <w:b/>
          <w:sz w:val="32"/>
          <w:szCs w:val="32"/>
        </w:rPr>
        <w:t>（</w:t>
      </w:r>
      <w:r w:rsidR="00D03250" w:rsidRPr="00D03250">
        <w:rPr>
          <w:rFonts w:eastAsia="標楷體" w:hAnsi="標楷體" w:hint="eastAsia"/>
          <w:b/>
          <w:sz w:val="32"/>
          <w:szCs w:val="32"/>
        </w:rPr>
        <w:t>臺北市南港區忠孝東路六段</w:t>
      </w:r>
      <w:r w:rsidR="00D03250" w:rsidRPr="00D03250">
        <w:rPr>
          <w:rFonts w:eastAsia="標楷體" w:hAnsi="標楷體" w:hint="eastAsia"/>
          <w:b/>
          <w:sz w:val="32"/>
          <w:szCs w:val="32"/>
        </w:rPr>
        <w:t>488</w:t>
      </w:r>
      <w:r w:rsidR="00D03250" w:rsidRPr="00D03250">
        <w:rPr>
          <w:rFonts w:eastAsia="標楷體" w:hAnsi="標楷體" w:hint="eastAsia"/>
          <w:b/>
          <w:sz w:val="32"/>
          <w:szCs w:val="32"/>
        </w:rPr>
        <w:t>號</w:t>
      </w:r>
      <w:r w:rsidRPr="00D03250">
        <w:rPr>
          <w:rFonts w:eastAsia="標楷體" w:hAnsi="標楷體"/>
          <w:b/>
          <w:sz w:val="32"/>
          <w:szCs w:val="32"/>
        </w:rPr>
        <w:t>）</w:t>
      </w:r>
    </w:p>
    <w:p w:rsidR="002D6E72" w:rsidRDefault="00D03250" w:rsidP="006D7E18">
      <w:pPr>
        <w:ind w:firstLineChars="150" w:firstLine="390"/>
        <w:jc w:val="center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本次教育課程提供藥師、藥劑師</w:t>
      </w:r>
      <w:r w:rsidR="00152C37">
        <w:rPr>
          <w:rFonts w:eastAsia="標楷體" w:hint="eastAsia"/>
          <w:b/>
          <w:sz w:val="26"/>
          <w:szCs w:val="26"/>
        </w:rPr>
        <w:t>繼續教育學分及</w:t>
      </w:r>
      <w:r>
        <w:rPr>
          <w:rFonts w:eastAsia="標楷體" w:hint="eastAsia"/>
          <w:b/>
          <w:sz w:val="26"/>
          <w:szCs w:val="26"/>
        </w:rPr>
        <w:t>公務人員</w:t>
      </w:r>
      <w:r w:rsidR="00152C37">
        <w:rPr>
          <w:rFonts w:eastAsia="標楷體" w:hint="eastAsia"/>
          <w:b/>
          <w:sz w:val="26"/>
          <w:szCs w:val="26"/>
        </w:rPr>
        <w:t>終生學習學分</w:t>
      </w:r>
    </w:p>
    <w:p w:rsidR="00D03250" w:rsidRPr="001034D5" w:rsidRDefault="00D03250" w:rsidP="006D7E18">
      <w:pPr>
        <w:ind w:firstLineChars="150" w:firstLine="390"/>
        <w:jc w:val="center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>歡迎相關人員踴躍參加</w:t>
      </w:r>
    </w:p>
    <w:p w:rsidR="00DE3E2B" w:rsidRPr="001034D5" w:rsidRDefault="00DE3E2B" w:rsidP="006D7E18">
      <w:pPr>
        <w:ind w:firstLineChars="150" w:firstLine="390"/>
        <w:jc w:val="center"/>
        <w:rPr>
          <w:rFonts w:eastAsia="標楷體"/>
          <w:b/>
          <w:sz w:val="26"/>
          <w:szCs w:val="26"/>
        </w:rPr>
      </w:pPr>
      <w:r w:rsidRPr="001034D5">
        <w:rPr>
          <w:rFonts w:eastAsia="標楷體"/>
          <w:b/>
          <w:sz w:val="26"/>
          <w:szCs w:val="26"/>
        </w:rPr>
        <w:t>~</w:t>
      </w:r>
      <w:r w:rsidRPr="001034D5">
        <w:rPr>
          <w:rFonts w:eastAsia="標楷體" w:hAnsi="標楷體"/>
          <w:b/>
          <w:sz w:val="26"/>
          <w:szCs w:val="26"/>
        </w:rPr>
        <w:t>本活動全程免費，誠摯邀請產業界人士一同參與</w:t>
      </w:r>
      <w:r w:rsidRPr="001034D5">
        <w:rPr>
          <w:rFonts w:eastAsia="標楷體"/>
          <w:b/>
          <w:sz w:val="26"/>
          <w:szCs w:val="26"/>
        </w:rPr>
        <w:t>~</w:t>
      </w:r>
    </w:p>
    <w:p w:rsidR="00DE3E2B" w:rsidRDefault="00DE3E2B" w:rsidP="006D7E18">
      <w:pPr>
        <w:ind w:leftChars="201" w:left="742" w:hangingChars="100" w:hanging="260"/>
        <w:jc w:val="center"/>
        <w:rPr>
          <w:rFonts w:eastAsia="標楷體"/>
          <w:b/>
          <w:sz w:val="26"/>
          <w:szCs w:val="26"/>
        </w:rPr>
      </w:pPr>
      <w:r w:rsidRPr="001034D5">
        <w:rPr>
          <w:rFonts w:eastAsia="標楷體" w:hint="eastAsia"/>
          <w:b/>
          <w:sz w:val="26"/>
          <w:szCs w:val="26"/>
        </w:rPr>
        <w:t>敬請於</w:t>
      </w:r>
      <w:r w:rsidRPr="001034D5">
        <w:rPr>
          <w:rFonts w:eastAsia="標楷體" w:hint="eastAsia"/>
          <w:b/>
          <w:sz w:val="26"/>
          <w:szCs w:val="26"/>
        </w:rPr>
        <w:t>104</w:t>
      </w:r>
      <w:r w:rsidRPr="001034D5">
        <w:rPr>
          <w:rFonts w:eastAsia="標楷體" w:hint="eastAsia"/>
          <w:b/>
          <w:sz w:val="26"/>
          <w:szCs w:val="26"/>
        </w:rPr>
        <w:t>年</w:t>
      </w:r>
      <w:r w:rsidR="00D03250">
        <w:rPr>
          <w:rFonts w:eastAsia="標楷體" w:hint="eastAsia"/>
          <w:b/>
          <w:sz w:val="26"/>
          <w:szCs w:val="26"/>
        </w:rPr>
        <w:t>6</w:t>
      </w:r>
      <w:r w:rsidRPr="001034D5">
        <w:rPr>
          <w:rFonts w:eastAsia="標楷體" w:hint="eastAsia"/>
          <w:b/>
          <w:sz w:val="26"/>
          <w:szCs w:val="26"/>
        </w:rPr>
        <w:t>月</w:t>
      </w:r>
      <w:r w:rsidR="00D03250">
        <w:rPr>
          <w:rFonts w:eastAsia="標楷體" w:hint="eastAsia"/>
          <w:b/>
          <w:sz w:val="26"/>
          <w:szCs w:val="26"/>
        </w:rPr>
        <w:t>30</w:t>
      </w:r>
      <w:r w:rsidRPr="001034D5">
        <w:rPr>
          <w:rFonts w:eastAsia="標楷體" w:hint="eastAsia"/>
          <w:b/>
          <w:sz w:val="26"/>
          <w:szCs w:val="26"/>
        </w:rPr>
        <w:t>日前回覆</w:t>
      </w:r>
      <w:r w:rsidR="0053475D">
        <w:rPr>
          <w:rFonts w:eastAsia="標楷體" w:hint="eastAsia"/>
          <w:b/>
          <w:sz w:val="26"/>
          <w:szCs w:val="26"/>
        </w:rPr>
        <w:t>以利餐點及上課講義</w:t>
      </w:r>
      <w:r w:rsidR="00934E87">
        <w:rPr>
          <w:rFonts w:eastAsia="標楷體" w:hint="eastAsia"/>
          <w:b/>
          <w:sz w:val="26"/>
          <w:szCs w:val="26"/>
        </w:rPr>
        <w:t>之準備</w:t>
      </w:r>
      <w:r w:rsidRPr="001034D5">
        <w:rPr>
          <w:rFonts w:eastAsia="標楷體" w:hint="eastAsia"/>
          <w:b/>
          <w:sz w:val="26"/>
          <w:szCs w:val="26"/>
        </w:rPr>
        <w:t>。</w:t>
      </w:r>
    </w:p>
    <w:tbl>
      <w:tblPr>
        <w:tblStyle w:val="a3"/>
        <w:tblW w:w="0" w:type="auto"/>
        <w:jc w:val="center"/>
        <w:tblLook w:val="04A0"/>
      </w:tblPr>
      <w:tblGrid>
        <w:gridCol w:w="2104"/>
        <w:gridCol w:w="1095"/>
        <w:gridCol w:w="1725"/>
        <w:gridCol w:w="774"/>
        <w:gridCol w:w="1560"/>
        <w:gridCol w:w="2551"/>
        <w:gridCol w:w="713"/>
      </w:tblGrid>
      <w:tr w:rsidR="00E16A35" w:rsidRPr="00E16A35" w:rsidTr="00F7095D">
        <w:trPr>
          <w:jc w:val="center"/>
        </w:trPr>
        <w:tc>
          <w:tcPr>
            <w:tcW w:w="10522" w:type="dxa"/>
            <w:gridSpan w:val="7"/>
          </w:tcPr>
          <w:p w:rsidR="00E16A35" w:rsidRPr="00E16A35" w:rsidRDefault="00E16A35" w:rsidP="00E16A35">
            <w:pPr>
              <w:spacing w:line="480" w:lineRule="exact"/>
              <w:jc w:val="center"/>
              <w:rPr>
                <w:rFonts w:eastAsia="標楷體"/>
                <w:sz w:val="26"/>
                <w:szCs w:val="26"/>
                <w:shd w:val="pct15" w:color="auto" w:fill="FFFFFF"/>
              </w:rPr>
            </w:pPr>
            <w:r w:rsidRPr="00E16A35">
              <w:rPr>
                <w:rFonts w:eastAsia="標楷體" w:hAnsi="標楷體"/>
                <w:sz w:val="26"/>
                <w:szCs w:val="26"/>
                <w:shd w:val="pct15" w:color="auto" w:fill="FFFFFF"/>
              </w:rPr>
              <w:t>報名表</w:t>
            </w:r>
          </w:p>
        </w:tc>
      </w:tr>
      <w:tr w:rsidR="00E16A35" w:rsidRPr="00E16A35" w:rsidTr="00F7095D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公司名稱</w:t>
            </w:r>
          </w:p>
        </w:tc>
        <w:tc>
          <w:tcPr>
            <w:tcW w:w="3594" w:type="dxa"/>
            <w:gridSpan w:val="3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3264" w:type="dxa"/>
            <w:gridSpan w:val="2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(      )</w:t>
            </w:r>
          </w:p>
        </w:tc>
      </w:tr>
      <w:tr w:rsidR="00E16A35" w:rsidRPr="00E16A35" w:rsidTr="00152C37">
        <w:trPr>
          <w:trHeight w:val="528"/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公司地址</w:t>
            </w:r>
          </w:p>
        </w:tc>
        <w:tc>
          <w:tcPr>
            <w:tcW w:w="3594" w:type="dxa"/>
            <w:gridSpan w:val="3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傳真</w:t>
            </w:r>
          </w:p>
        </w:tc>
        <w:tc>
          <w:tcPr>
            <w:tcW w:w="3264" w:type="dxa"/>
            <w:gridSpan w:val="2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(      )</w:t>
            </w:r>
          </w:p>
        </w:tc>
      </w:tr>
      <w:tr w:rsidR="00E16A35" w:rsidRPr="00E16A35" w:rsidTr="00F7095D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是否參加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一對一諮詢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（</w:t>
            </w:r>
            <w:r w:rsidRPr="00E16A35">
              <w:rPr>
                <w:rFonts w:eastAsia="標楷體"/>
                <w:sz w:val="26"/>
                <w:szCs w:val="26"/>
              </w:rPr>
              <w:t>One-on One</w:t>
            </w:r>
            <w:r w:rsidRPr="00E16A35">
              <w:rPr>
                <w:rFonts w:eastAsia="標楷體" w:hAnsi="標楷體"/>
                <w:sz w:val="26"/>
                <w:szCs w:val="26"/>
              </w:rPr>
              <w:t>）</w:t>
            </w:r>
          </w:p>
        </w:tc>
        <w:tc>
          <w:tcPr>
            <w:tcW w:w="8418" w:type="dxa"/>
            <w:gridSpan w:val="6"/>
          </w:tcPr>
          <w:p w:rsidR="00E16A35" w:rsidRPr="00E16A35" w:rsidRDefault="00E16A35" w:rsidP="00E16A35">
            <w:pPr>
              <w:spacing w:line="480" w:lineRule="exact"/>
              <w:ind w:left="2600" w:hangingChars="1000" w:hanging="2600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□</w:t>
            </w:r>
            <w:r w:rsidRPr="00E16A35">
              <w:rPr>
                <w:rFonts w:eastAsia="標楷體" w:hAnsi="標楷體"/>
                <w:sz w:val="26"/>
                <w:szCs w:val="26"/>
              </w:rPr>
              <w:t>是；欲參加場次</w:t>
            </w:r>
            <w:r w:rsidRPr="00E16A35">
              <w:rPr>
                <w:rFonts w:eastAsia="標楷體"/>
                <w:sz w:val="26"/>
                <w:szCs w:val="26"/>
              </w:rPr>
              <w:t xml:space="preserve">  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(I)  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(II)</w:t>
            </w:r>
          </w:p>
          <w:p w:rsidR="00E16A35" w:rsidRPr="00E16A35" w:rsidRDefault="00E16A35" w:rsidP="00E16A35">
            <w:pPr>
              <w:spacing w:line="480" w:lineRule="exact"/>
              <w:ind w:leftChars="1046" w:left="2770" w:hangingChars="100" w:hanging="260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(III)  □</w:t>
            </w:r>
            <w:r w:rsidRPr="00E16A35">
              <w:rPr>
                <w:rFonts w:eastAsia="標楷體" w:hAnsi="標楷體"/>
                <w:sz w:val="26"/>
                <w:szCs w:val="26"/>
              </w:rPr>
              <w:t>技轉標的說明</w:t>
            </w:r>
            <w:r w:rsidRPr="00E16A35">
              <w:rPr>
                <w:rFonts w:eastAsia="標楷體"/>
                <w:sz w:val="26"/>
                <w:szCs w:val="26"/>
              </w:rPr>
              <w:t>(IV)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/>
                <w:sz w:val="26"/>
                <w:szCs w:val="26"/>
              </w:rPr>
              <w:t>□</w:t>
            </w:r>
            <w:r w:rsidRPr="00E16A35">
              <w:rPr>
                <w:rFonts w:eastAsia="標楷體" w:hAnsi="標楷體"/>
                <w:sz w:val="26"/>
                <w:szCs w:val="26"/>
              </w:rPr>
              <w:t>否</w:t>
            </w:r>
          </w:p>
        </w:tc>
      </w:tr>
      <w:tr w:rsidR="00E16A35" w:rsidRPr="00E16A35" w:rsidTr="00E16A35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手機號碼</w:t>
            </w:r>
          </w:p>
        </w:tc>
        <w:tc>
          <w:tcPr>
            <w:tcW w:w="4885" w:type="dxa"/>
            <w:gridSpan w:val="3"/>
            <w:tcBorders>
              <w:left w:val="single" w:sz="4" w:space="0" w:color="auto"/>
            </w:tcBorders>
          </w:tcPr>
          <w:p w:rsidR="00E16A35" w:rsidRDefault="00E16A35" w:rsidP="00E16A35">
            <w:pPr>
              <w:spacing w:line="480" w:lineRule="exact"/>
              <w:rPr>
                <w:rFonts w:eastAsia="標楷體" w:hAnsi="標楷體"/>
                <w:sz w:val="26"/>
                <w:szCs w:val="26"/>
              </w:rPr>
            </w:pPr>
            <w:r w:rsidRPr="00E16A35">
              <w:rPr>
                <w:rFonts w:eastAsia="標楷體" w:hAnsi="標楷體"/>
                <w:sz w:val="26"/>
                <w:szCs w:val="26"/>
              </w:rPr>
              <w:t>電子信箱</w:t>
            </w:r>
          </w:p>
          <w:p w:rsidR="00E16A35" w:rsidRPr="00E16A35" w:rsidRDefault="00E16A35" w:rsidP="00E16A35">
            <w:pPr>
              <w:spacing w:line="480" w:lineRule="exact"/>
              <w:rPr>
                <w:rFonts w:eastAsia="標楷體"/>
                <w:szCs w:val="24"/>
              </w:rPr>
            </w:pPr>
            <w:r w:rsidRPr="00E16A35">
              <w:rPr>
                <w:rFonts w:eastAsia="標楷體" w:hAnsi="標楷體" w:hint="eastAsia"/>
                <w:szCs w:val="24"/>
              </w:rPr>
              <w:t>（申請繼續教育學分者，請加註身份証字號）</w:t>
            </w:r>
          </w:p>
        </w:tc>
        <w:tc>
          <w:tcPr>
            <w:tcW w:w="713" w:type="dxa"/>
          </w:tcPr>
          <w:p w:rsidR="00E16A35" w:rsidRPr="00E16A35" w:rsidRDefault="00E16A35" w:rsidP="00E16A35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葷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素</w:t>
            </w:r>
          </w:p>
        </w:tc>
      </w:tr>
      <w:tr w:rsidR="00E16A35" w:rsidRPr="00E16A35" w:rsidTr="00E16A35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5" w:type="dxa"/>
            <w:gridSpan w:val="3"/>
            <w:tcBorders>
              <w:lef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16A35" w:rsidRPr="00E16A35" w:rsidTr="00E16A35">
        <w:trPr>
          <w:jc w:val="center"/>
        </w:trPr>
        <w:tc>
          <w:tcPr>
            <w:tcW w:w="2104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85" w:type="dxa"/>
            <w:gridSpan w:val="3"/>
            <w:tcBorders>
              <w:left w:val="single" w:sz="4" w:space="0" w:color="auto"/>
            </w:tcBorders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3" w:type="dxa"/>
          </w:tcPr>
          <w:p w:rsidR="00E16A35" w:rsidRPr="00E16A35" w:rsidRDefault="00E16A35" w:rsidP="00E16A35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E3E2B" w:rsidRPr="00A276B4" w:rsidRDefault="00DE3E2B" w:rsidP="00DE3E2B">
      <w:pPr>
        <w:rPr>
          <w:rFonts w:eastAsia="標楷體"/>
          <w:sz w:val="26"/>
          <w:szCs w:val="26"/>
        </w:rPr>
      </w:pPr>
      <w:r w:rsidRPr="00A276B4">
        <w:rPr>
          <w:rFonts w:eastAsia="標楷體" w:hAnsi="標楷體"/>
          <w:sz w:val="26"/>
          <w:szCs w:val="26"/>
        </w:rPr>
        <w:t>洽詢專線：</w:t>
      </w:r>
      <w:r>
        <w:rPr>
          <w:rFonts w:eastAsia="標楷體" w:hAnsi="標楷體" w:hint="eastAsia"/>
          <w:sz w:val="26"/>
          <w:szCs w:val="26"/>
        </w:rPr>
        <w:t>(04)24517250</w:t>
      </w:r>
      <w:r>
        <w:rPr>
          <w:rFonts w:eastAsia="標楷體" w:hAnsi="標楷體" w:hint="eastAsia"/>
          <w:sz w:val="26"/>
          <w:szCs w:val="26"/>
        </w:rPr>
        <w:t>轉</w:t>
      </w:r>
      <w:r>
        <w:rPr>
          <w:rFonts w:eastAsia="標楷體" w:hAnsi="標楷體" w:hint="eastAsia"/>
          <w:sz w:val="26"/>
          <w:szCs w:val="26"/>
        </w:rPr>
        <w:t xml:space="preserve">4058 </w:t>
      </w:r>
      <w:r w:rsidRPr="00A276B4">
        <w:rPr>
          <w:rFonts w:eastAsia="標楷體" w:hAnsi="標楷體"/>
          <w:sz w:val="26"/>
          <w:szCs w:val="26"/>
        </w:rPr>
        <w:t>林和茂先生</w:t>
      </w:r>
      <w:r w:rsidR="002D6E72">
        <w:rPr>
          <w:rFonts w:eastAsia="標楷體" w:hAnsi="標楷體" w:hint="eastAsia"/>
          <w:sz w:val="26"/>
          <w:szCs w:val="26"/>
        </w:rPr>
        <w:t xml:space="preserve">  </w:t>
      </w:r>
    </w:p>
    <w:p w:rsidR="00DE3E2B" w:rsidRDefault="00DE3E2B" w:rsidP="00152C37">
      <w:pPr>
        <w:rPr>
          <w:rFonts w:ascii="標楷體" w:eastAsia="標楷體" w:hAnsi="標楷體" w:hint="eastAsia"/>
        </w:rPr>
      </w:pPr>
      <w:r w:rsidRPr="00A276B4">
        <w:rPr>
          <w:rFonts w:eastAsia="標楷體" w:hAnsi="標楷體"/>
          <w:sz w:val="26"/>
          <w:szCs w:val="26"/>
        </w:rPr>
        <w:t>傳真專線：</w:t>
      </w:r>
      <w:r>
        <w:rPr>
          <w:rFonts w:eastAsia="標楷體" w:hAnsi="標楷體" w:hint="eastAsia"/>
          <w:sz w:val="26"/>
          <w:szCs w:val="26"/>
        </w:rPr>
        <w:t>(04)35072112</w:t>
      </w:r>
      <w:r w:rsidRPr="00A276B4">
        <w:rPr>
          <w:rFonts w:eastAsia="標楷體"/>
          <w:sz w:val="26"/>
          <w:szCs w:val="26"/>
        </w:rPr>
        <w:t xml:space="preserve">      Email</w:t>
      </w:r>
      <w:r w:rsidRPr="00A276B4">
        <w:rPr>
          <w:rFonts w:eastAsia="標楷體" w:hAnsi="標楷體"/>
          <w:sz w:val="26"/>
          <w:szCs w:val="26"/>
        </w:rPr>
        <w:t>：</w:t>
      </w:r>
      <w:hyperlink r:id="rId9" w:history="1">
        <w:r w:rsidR="002D6E72" w:rsidRPr="00A173B3">
          <w:rPr>
            <w:rStyle w:val="aa"/>
            <w:rFonts w:eastAsia="標楷體"/>
            <w:sz w:val="26"/>
            <w:szCs w:val="26"/>
          </w:rPr>
          <w:t>kenlin39@yahoo.com.tw</w:t>
        </w:r>
      </w:hyperlink>
      <w:r w:rsidR="002D6E72">
        <w:rPr>
          <w:rFonts w:eastAsia="標楷體" w:hint="eastAsia"/>
          <w:sz w:val="26"/>
          <w:szCs w:val="26"/>
        </w:rPr>
        <w:t xml:space="preserve">  </w:t>
      </w:r>
    </w:p>
    <w:p w:rsidR="002D6E72" w:rsidRPr="00DE3E2B" w:rsidRDefault="002D6E72" w:rsidP="00152C37">
      <w:pPr>
        <w:rPr>
          <w:rFonts w:hint="eastAsia"/>
        </w:rPr>
      </w:pPr>
      <w:r>
        <w:rPr>
          <w:rFonts w:ascii="標楷體" w:eastAsia="標楷體" w:hAnsi="標楷體" w:hint="eastAsia"/>
        </w:rPr>
        <w:t>線上報名：</w:t>
      </w:r>
      <w:hyperlink r:id="rId10" w:history="1">
        <w:r w:rsidRPr="00A173B3">
          <w:rPr>
            <w:rStyle w:val="aa"/>
            <w:rFonts w:ascii="標楷體" w:eastAsia="標楷體" w:hAnsi="標楷體"/>
          </w:rPr>
          <w:t>https://docs.google.com/forms/d/1DI8iPCK_H1Xo721wDEiyJ5wzkfYlHp14KI7U2oQzopE/viewform?usp=send_form</w:t>
        </w:r>
      </w:hyperlink>
    </w:p>
    <w:sectPr w:rsidR="002D6E72" w:rsidRPr="00DE3E2B" w:rsidSect="006702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757" w:rsidRDefault="00D83757" w:rsidP="00B45E21">
      <w:r>
        <w:separator/>
      </w:r>
    </w:p>
  </w:endnote>
  <w:endnote w:type="continuationSeparator" w:id="1">
    <w:p w:rsidR="00D83757" w:rsidRDefault="00D83757" w:rsidP="00B4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757" w:rsidRDefault="00D83757" w:rsidP="00B45E21">
      <w:r>
        <w:separator/>
      </w:r>
    </w:p>
  </w:footnote>
  <w:footnote w:type="continuationSeparator" w:id="1">
    <w:p w:rsidR="00D83757" w:rsidRDefault="00D83757" w:rsidP="00B45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241"/>
    <w:rsid w:val="0002567A"/>
    <w:rsid w:val="00057217"/>
    <w:rsid w:val="0007153D"/>
    <w:rsid w:val="000732BE"/>
    <w:rsid w:val="00081205"/>
    <w:rsid w:val="000D32B4"/>
    <w:rsid w:val="00111444"/>
    <w:rsid w:val="00135F61"/>
    <w:rsid w:val="00152C37"/>
    <w:rsid w:val="00163B64"/>
    <w:rsid w:val="001C372B"/>
    <w:rsid w:val="00247FE7"/>
    <w:rsid w:val="00260414"/>
    <w:rsid w:val="002829BE"/>
    <w:rsid w:val="002C2CF5"/>
    <w:rsid w:val="002D6E72"/>
    <w:rsid w:val="00327AD7"/>
    <w:rsid w:val="00394DE6"/>
    <w:rsid w:val="003E7A85"/>
    <w:rsid w:val="00406E00"/>
    <w:rsid w:val="00444AC8"/>
    <w:rsid w:val="00474B01"/>
    <w:rsid w:val="00503F7A"/>
    <w:rsid w:val="005102C8"/>
    <w:rsid w:val="0053475D"/>
    <w:rsid w:val="005527A4"/>
    <w:rsid w:val="00553EB4"/>
    <w:rsid w:val="00564EB2"/>
    <w:rsid w:val="005A032C"/>
    <w:rsid w:val="005F6EC7"/>
    <w:rsid w:val="00642918"/>
    <w:rsid w:val="00654DE6"/>
    <w:rsid w:val="00656022"/>
    <w:rsid w:val="00670241"/>
    <w:rsid w:val="006A1392"/>
    <w:rsid w:val="006C27C6"/>
    <w:rsid w:val="006D7E18"/>
    <w:rsid w:val="006F0272"/>
    <w:rsid w:val="00707393"/>
    <w:rsid w:val="00740543"/>
    <w:rsid w:val="00773817"/>
    <w:rsid w:val="007F652C"/>
    <w:rsid w:val="0080348E"/>
    <w:rsid w:val="008130BA"/>
    <w:rsid w:val="0082557A"/>
    <w:rsid w:val="00825AAA"/>
    <w:rsid w:val="00833A18"/>
    <w:rsid w:val="00834315"/>
    <w:rsid w:val="00934E87"/>
    <w:rsid w:val="0093556E"/>
    <w:rsid w:val="009E1841"/>
    <w:rsid w:val="00A51EA2"/>
    <w:rsid w:val="00A612BD"/>
    <w:rsid w:val="00A93127"/>
    <w:rsid w:val="00AB3FEE"/>
    <w:rsid w:val="00B00CB2"/>
    <w:rsid w:val="00B06B25"/>
    <w:rsid w:val="00B45E21"/>
    <w:rsid w:val="00B80D10"/>
    <w:rsid w:val="00B81DE3"/>
    <w:rsid w:val="00B94DCF"/>
    <w:rsid w:val="00BE0CE8"/>
    <w:rsid w:val="00C340B7"/>
    <w:rsid w:val="00D03250"/>
    <w:rsid w:val="00D636E3"/>
    <w:rsid w:val="00D83757"/>
    <w:rsid w:val="00DE2BC1"/>
    <w:rsid w:val="00DE3E2B"/>
    <w:rsid w:val="00DF1830"/>
    <w:rsid w:val="00E10C09"/>
    <w:rsid w:val="00E16A35"/>
    <w:rsid w:val="00EC3489"/>
    <w:rsid w:val="00EF100B"/>
    <w:rsid w:val="00F00281"/>
    <w:rsid w:val="00F30987"/>
    <w:rsid w:val="00F6438E"/>
    <w:rsid w:val="00F87548"/>
    <w:rsid w:val="00FF4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0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F18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4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0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45E21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F1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DI8iPCK_H1Xo721wDEiyJ5wzkfYlHp14KI7U2oQzopE/viewform?usp=send_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nlin39@yahoo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86FA-11A2-4830-AAF4-25EB4473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2015-06-12T00:51:00Z</dcterms:created>
  <dcterms:modified xsi:type="dcterms:W3CDTF">2015-06-22T01:35:00Z</dcterms:modified>
</cp:coreProperties>
</file>